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75BFD">
        <w:rPr>
          <w:rFonts w:ascii="Arial" w:hAnsi="Arial" w:cs="Arial"/>
          <w:b/>
          <w:sz w:val="32"/>
          <w:szCs w:val="32"/>
          <w:lang w:val="ru-RU"/>
        </w:rPr>
        <w:t xml:space="preserve">  30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75BFD">
        <w:rPr>
          <w:rFonts w:ascii="Arial" w:hAnsi="Arial" w:cs="Arial"/>
          <w:b/>
          <w:sz w:val="32"/>
          <w:szCs w:val="32"/>
          <w:lang w:val="ru-RU"/>
        </w:rPr>
        <w:t>79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75BFD">
        <w:rPr>
          <w:rFonts w:cs="Times New Roman"/>
          <w:sz w:val="28"/>
          <w:szCs w:val="28"/>
          <w:lang w:val="ru-RU"/>
        </w:rPr>
        <w:t>11:121203:1256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75BFD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75BFD">
        <w:rPr>
          <w:rFonts w:cs="Times New Roman"/>
          <w:sz w:val="28"/>
          <w:szCs w:val="28"/>
          <w:lang w:val="ru-RU"/>
        </w:rPr>
        <w:t xml:space="preserve"> Воронежский квартал,   </w:t>
      </w:r>
      <w:proofErr w:type="spellStart"/>
      <w:r w:rsidR="00C75BFD">
        <w:rPr>
          <w:rFonts w:cs="Times New Roman"/>
          <w:sz w:val="28"/>
          <w:szCs w:val="28"/>
          <w:lang w:val="ru-RU"/>
        </w:rPr>
        <w:t>з</w:t>
      </w:r>
      <w:proofErr w:type="spellEnd"/>
      <w:r w:rsidR="00C75BFD">
        <w:rPr>
          <w:rFonts w:cs="Times New Roman"/>
          <w:sz w:val="28"/>
          <w:szCs w:val="28"/>
          <w:lang w:val="ru-RU"/>
        </w:rPr>
        <w:t>/у 31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75BFD">
        <w:rPr>
          <w:rFonts w:cs="Times New Roman"/>
          <w:sz w:val="28"/>
          <w:szCs w:val="28"/>
          <w:lang w:val="ru-RU"/>
        </w:rPr>
        <w:t>номером 46:11:121203:1256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195A43">
        <w:rPr>
          <w:rFonts w:cs="Times New Roman"/>
          <w:sz w:val="28"/>
          <w:szCs w:val="28"/>
          <w:lang w:val="ru-RU"/>
        </w:rPr>
        <w:t xml:space="preserve"> </w:t>
      </w:r>
      <w:r w:rsidR="00C75BFD">
        <w:rPr>
          <w:rFonts w:cs="Times New Roman"/>
          <w:sz w:val="28"/>
          <w:szCs w:val="28"/>
          <w:lang w:val="ru-RU"/>
        </w:rPr>
        <w:t>Воронежский квартал ,   д.31;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B46B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6B3" w:rsidRDefault="006B46B3" w:rsidP="00E64054">
      <w:r>
        <w:separator/>
      </w:r>
    </w:p>
  </w:endnote>
  <w:endnote w:type="continuationSeparator" w:id="0">
    <w:p w:rsidR="006B46B3" w:rsidRDefault="006B46B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6B3" w:rsidRDefault="006B46B3" w:rsidP="00E64054">
      <w:r>
        <w:separator/>
      </w:r>
    </w:p>
  </w:footnote>
  <w:footnote w:type="continuationSeparator" w:id="0">
    <w:p w:rsidR="006B46B3" w:rsidRDefault="006B46B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B46B3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0188B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75BFD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64054"/>
    <w:rsid w:val="00E807B2"/>
    <w:rsid w:val="00E84A5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153</cp:revision>
  <cp:lastPrinted>2021-03-30T06:42:00Z</cp:lastPrinted>
  <dcterms:created xsi:type="dcterms:W3CDTF">2019-07-04T07:42:00Z</dcterms:created>
  <dcterms:modified xsi:type="dcterms:W3CDTF">2021-03-30T06:53:00Z</dcterms:modified>
</cp:coreProperties>
</file>